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0B8" w:rsidRDefault="009913CE" w:rsidP="00CC41AD">
      <w:pPr>
        <w:spacing w:line="228" w:lineRule="auto"/>
        <w:jc w:val="center"/>
        <w:rPr>
          <w:b/>
          <w:sz w:val="28"/>
          <w:szCs w:val="28"/>
          <w:lang w:val="uk-UA"/>
        </w:rPr>
      </w:pPr>
      <w:r w:rsidRPr="004E35E0">
        <w:rPr>
          <w:b/>
          <w:sz w:val="28"/>
          <w:szCs w:val="28"/>
          <w:lang w:val="uk-UA"/>
        </w:rPr>
        <w:t>Тех</w:t>
      </w:r>
      <w:r w:rsidRPr="00C51E1A">
        <w:rPr>
          <w:b/>
          <w:sz w:val="28"/>
          <w:szCs w:val="28"/>
          <w:lang w:val="uk-UA"/>
        </w:rPr>
        <w:t>ніко – економічне обґрунтування</w:t>
      </w:r>
    </w:p>
    <w:p w:rsidR="00934D52" w:rsidRDefault="00934D52" w:rsidP="004100B8">
      <w:pPr>
        <w:spacing w:line="228" w:lineRule="auto"/>
        <w:jc w:val="center"/>
        <w:rPr>
          <w:lang w:val="uk-UA"/>
        </w:rPr>
      </w:pPr>
      <w:r w:rsidRPr="00934D52">
        <w:rPr>
          <w:lang w:val="uk-UA"/>
        </w:rPr>
        <w:t>Телефонний зв'язок</w:t>
      </w:r>
    </w:p>
    <w:p w:rsidR="004100B8" w:rsidRDefault="002559DA" w:rsidP="004100B8">
      <w:pPr>
        <w:spacing w:line="228" w:lineRule="auto"/>
        <w:jc w:val="center"/>
        <w:rPr>
          <w:lang w:val="uk-UA"/>
        </w:rPr>
      </w:pPr>
      <w:r>
        <w:rPr>
          <w:lang w:val="uk-UA"/>
        </w:rPr>
        <w:t xml:space="preserve"> </w:t>
      </w:r>
      <w:r w:rsidR="004100B8">
        <w:rPr>
          <w:lang w:val="uk-UA"/>
        </w:rPr>
        <w:t>(</w:t>
      </w:r>
      <w:r w:rsidR="004100B8" w:rsidRPr="003E2BA4">
        <w:rPr>
          <w:lang w:val="uk-UA"/>
        </w:rPr>
        <w:t>ДК– 021:2015-</w:t>
      </w:r>
      <w:r w:rsidR="00934D52" w:rsidRPr="00934D52">
        <w:t xml:space="preserve"> </w:t>
      </w:r>
      <w:r w:rsidR="00934D52" w:rsidRPr="00934D52">
        <w:rPr>
          <w:color w:val="000000"/>
          <w:spacing w:val="3"/>
          <w:lang w:val="uk-UA"/>
        </w:rPr>
        <w:t>64210000-1 - Послуги телефонного зв’язку та передачі даних</w:t>
      </w:r>
      <w:r w:rsidR="004100B8">
        <w:rPr>
          <w:lang w:val="uk-UA"/>
        </w:rPr>
        <w:t>)</w:t>
      </w:r>
    </w:p>
    <w:p w:rsidR="009913CE" w:rsidRDefault="009913CE" w:rsidP="00CC41AD">
      <w:pPr>
        <w:spacing w:line="228" w:lineRule="auto"/>
        <w:jc w:val="center"/>
        <w:rPr>
          <w:b/>
          <w:sz w:val="28"/>
          <w:szCs w:val="28"/>
          <w:lang w:val="uk-UA"/>
        </w:rPr>
      </w:pPr>
    </w:p>
    <w:p w:rsidR="001A51AE" w:rsidRDefault="008D1155" w:rsidP="008D1155">
      <w:pPr>
        <w:spacing w:line="228" w:lineRule="auto"/>
        <w:ind w:firstLine="567"/>
        <w:jc w:val="both"/>
        <w:rPr>
          <w:lang w:val="uk-UA"/>
        </w:rPr>
      </w:pPr>
      <w:r w:rsidRPr="0006344E">
        <w:rPr>
          <w:lang w:val="uk-UA"/>
        </w:rPr>
        <w:t xml:space="preserve">Інформація, що підлягає оприлюдненню на офіційному сайті Державної податкової служби України у відповідності до вимог, встановлених у пункті 4¹ постанови Кабінету Міністрів України від 11 жовтня 2016 року № 710 «Про ефективне використання державних коштів», щодо проведення Головним управлінням ДПС у Донецькій області переговорної процедури </w:t>
      </w:r>
      <w:r>
        <w:rPr>
          <w:lang w:val="uk-UA"/>
        </w:rPr>
        <w:t xml:space="preserve">надання послуг з </w:t>
      </w:r>
      <w:r w:rsidR="00934D52" w:rsidRPr="00934D52">
        <w:rPr>
          <w:lang w:val="uk-UA"/>
        </w:rPr>
        <w:t>Телефонний зв'язок</w:t>
      </w:r>
      <w:r w:rsidRPr="0006344E">
        <w:rPr>
          <w:lang w:val="uk-UA"/>
        </w:rPr>
        <w:t xml:space="preserve"> </w:t>
      </w:r>
      <w:r w:rsidRPr="0006344E">
        <w:rPr>
          <w:bCs/>
          <w:lang w:val="uk-UA"/>
        </w:rPr>
        <w:t xml:space="preserve">за кодом національного класифікатора України  </w:t>
      </w:r>
      <w:proofErr w:type="spellStart"/>
      <w:r w:rsidRPr="0006344E">
        <w:rPr>
          <w:bCs/>
          <w:lang w:val="uk-UA"/>
        </w:rPr>
        <w:t>ДК</w:t>
      </w:r>
      <w:proofErr w:type="spellEnd"/>
      <w:r w:rsidRPr="0006344E">
        <w:rPr>
          <w:bCs/>
          <w:lang w:val="uk-UA"/>
        </w:rPr>
        <w:t xml:space="preserve"> 021:2015 «Єдиний закупівельний словник» - </w:t>
      </w:r>
      <w:r w:rsidR="00934D52" w:rsidRPr="00934D52">
        <w:rPr>
          <w:color w:val="000000"/>
          <w:spacing w:val="3"/>
          <w:lang w:val="uk-UA"/>
        </w:rPr>
        <w:t>64210000-1 - Послуги телефонного зв’язку та передачі даних</w:t>
      </w:r>
      <w:r w:rsidR="0091520E" w:rsidRPr="0006344E">
        <w:rPr>
          <w:bCs/>
          <w:lang w:val="uk-UA"/>
        </w:rPr>
        <w:t xml:space="preserve"> </w:t>
      </w:r>
      <w:r w:rsidRPr="0006344E">
        <w:rPr>
          <w:bCs/>
          <w:lang w:val="uk-UA"/>
        </w:rPr>
        <w:t xml:space="preserve">у </w:t>
      </w:r>
      <w:r w:rsidR="00B179C2">
        <w:rPr>
          <w:bCs/>
          <w:lang w:val="uk-UA"/>
        </w:rPr>
        <w:t>січні 2022</w:t>
      </w:r>
      <w:r w:rsidRPr="0006344E">
        <w:rPr>
          <w:bCs/>
          <w:lang w:val="uk-UA"/>
        </w:rPr>
        <w:t xml:space="preserve"> року за рахунок коштів державного бюджету (загальний фонд) для утримання адміністративної будівлі Головного управління ДПС у Донецькій області</w:t>
      </w:r>
    </w:p>
    <w:p w:rsidR="000E3E60" w:rsidRPr="00C51E1A" w:rsidRDefault="000E3E60" w:rsidP="000E3E60">
      <w:pPr>
        <w:spacing w:line="228" w:lineRule="auto"/>
        <w:jc w:val="both"/>
        <w:rPr>
          <w:lang w:val="uk-UA"/>
        </w:rPr>
      </w:pPr>
      <w:r>
        <w:rPr>
          <w:lang w:val="uk-UA"/>
        </w:rPr>
        <w:t>-</w:t>
      </w:r>
      <w:r w:rsidRPr="00B206CA">
        <w:rPr>
          <w:bCs/>
        </w:rPr>
        <w:t xml:space="preserve"> </w:t>
      </w:r>
      <w:proofErr w:type="spellStart"/>
      <w:r w:rsidR="00F71D0D">
        <w:rPr>
          <w:bCs/>
        </w:rPr>
        <w:t>Назва</w:t>
      </w:r>
      <w:proofErr w:type="spellEnd"/>
      <w:r w:rsidR="00F71D0D">
        <w:rPr>
          <w:bCs/>
        </w:rPr>
        <w:t xml:space="preserve"> предмета </w:t>
      </w:r>
      <w:proofErr w:type="spellStart"/>
      <w:r w:rsidR="00F71D0D">
        <w:rPr>
          <w:bCs/>
        </w:rPr>
        <w:t>закупівлі</w:t>
      </w:r>
      <w:proofErr w:type="spellEnd"/>
      <w:r w:rsidR="00F71D0D">
        <w:rPr>
          <w:bCs/>
        </w:rPr>
        <w:t xml:space="preserve"> </w:t>
      </w:r>
      <w:r>
        <w:rPr>
          <w:bCs/>
          <w:lang w:val="uk-UA"/>
        </w:rPr>
        <w:t xml:space="preserve"> </w:t>
      </w:r>
      <w:proofErr w:type="spellStart"/>
      <w:r w:rsidR="00F71D0D">
        <w:rPr>
          <w:lang w:val="uk-UA"/>
        </w:rPr>
        <w:t>ДК</w:t>
      </w:r>
      <w:proofErr w:type="spellEnd"/>
      <w:r w:rsidRPr="003E2BA4">
        <w:rPr>
          <w:lang w:val="uk-UA"/>
        </w:rPr>
        <w:t xml:space="preserve"> 021:2015</w:t>
      </w:r>
      <w:r w:rsidR="001A51AE">
        <w:rPr>
          <w:lang w:val="uk-UA"/>
        </w:rPr>
        <w:t xml:space="preserve"> </w:t>
      </w:r>
      <w:r w:rsidRPr="003E2BA4">
        <w:rPr>
          <w:lang w:val="uk-UA"/>
        </w:rPr>
        <w:t>-</w:t>
      </w:r>
      <w:r w:rsidR="001A51AE">
        <w:rPr>
          <w:lang w:val="uk-UA"/>
        </w:rPr>
        <w:t xml:space="preserve"> </w:t>
      </w:r>
      <w:r w:rsidR="001102A0" w:rsidRPr="00934D52">
        <w:rPr>
          <w:color w:val="000000"/>
          <w:spacing w:val="3"/>
          <w:lang w:val="uk-UA"/>
        </w:rPr>
        <w:t>64210000-1 - Послуги телефонного зв’язку та передачі даних</w:t>
      </w:r>
      <w:r w:rsidR="001A51AE">
        <w:rPr>
          <w:color w:val="000000"/>
          <w:spacing w:val="3"/>
          <w:lang w:val="uk-UA"/>
        </w:rPr>
        <w:t>.</w:t>
      </w:r>
    </w:p>
    <w:p w:rsidR="002A49CD" w:rsidRDefault="000E3E60" w:rsidP="000E3E60">
      <w:pPr>
        <w:jc w:val="both"/>
        <w:rPr>
          <w:lang w:val="uk-UA"/>
        </w:rPr>
      </w:pPr>
      <w:r>
        <w:rPr>
          <w:lang w:val="uk-UA"/>
        </w:rPr>
        <w:t xml:space="preserve">- </w:t>
      </w:r>
      <w:r w:rsidRPr="001654E6">
        <w:rPr>
          <w:lang w:val="uk-UA"/>
        </w:rPr>
        <w:t xml:space="preserve">Обсяг закупівлі: </w:t>
      </w:r>
      <w:r w:rsidR="001102A0">
        <w:rPr>
          <w:lang w:val="uk-UA"/>
        </w:rPr>
        <w:t>1 послуга</w:t>
      </w:r>
    </w:p>
    <w:p w:rsidR="000E3E60" w:rsidRDefault="000E3E60" w:rsidP="000E3E60">
      <w:pPr>
        <w:jc w:val="both"/>
        <w:rPr>
          <w:lang w:val="uk-UA"/>
        </w:rPr>
      </w:pPr>
      <w:r>
        <w:rPr>
          <w:lang w:val="uk-UA"/>
        </w:rPr>
        <w:t xml:space="preserve">- Загальна сума договору: </w:t>
      </w:r>
      <w:r w:rsidR="0034771C" w:rsidRPr="0034771C">
        <w:rPr>
          <w:lang w:val="uk-UA"/>
        </w:rPr>
        <w:t>439`300.00</w:t>
      </w:r>
      <w:r w:rsidR="00430A98">
        <w:rPr>
          <w:lang w:val="uk-UA"/>
        </w:rPr>
        <w:t xml:space="preserve"> гривень з ПДВ</w:t>
      </w:r>
      <w:r w:rsidR="008C7F2B">
        <w:rPr>
          <w:lang w:val="uk-UA"/>
        </w:rPr>
        <w:t>.</w:t>
      </w:r>
    </w:p>
    <w:p w:rsidR="000E3E60" w:rsidRDefault="000E3E60" w:rsidP="000E3E60">
      <w:pPr>
        <w:jc w:val="both"/>
        <w:rPr>
          <w:lang w:val="uk-UA"/>
        </w:rPr>
      </w:pPr>
      <w:r w:rsidRPr="00775192">
        <w:rPr>
          <w:lang w:val="uk-UA"/>
        </w:rPr>
        <w:t xml:space="preserve">-  </w:t>
      </w:r>
      <w:r>
        <w:rPr>
          <w:lang w:val="uk-UA"/>
        </w:rPr>
        <w:t>С</w:t>
      </w:r>
      <w:r w:rsidRPr="00775192">
        <w:rPr>
          <w:lang w:val="uk-UA"/>
        </w:rPr>
        <w:t xml:space="preserve">трок надання послуг: </w:t>
      </w:r>
      <w:r>
        <w:rPr>
          <w:lang w:val="uk-UA"/>
        </w:rPr>
        <w:t>до 31.12</w:t>
      </w:r>
      <w:r w:rsidR="000647A9">
        <w:rPr>
          <w:lang w:val="uk-UA"/>
        </w:rPr>
        <w:t xml:space="preserve"> 2022</w:t>
      </w:r>
      <w:r w:rsidRPr="00775192">
        <w:rPr>
          <w:lang w:val="uk-UA"/>
        </w:rPr>
        <w:t xml:space="preserve"> рік.</w:t>
      </w:r>
    </w:p>
    <w:p w:rsidR="00EC4DB7" w:rsidRPr="00C51E1A" w:rsidRDefault="00EC4DB7" w:rsidP="00CC41AD">
      <w:pPr>
        <w:spacing w:line="228" w:lineRule="auto"/>
        <w:rPr>
          <w:sz w:val="12"/>
          <w:szCs w:val="12"/>
          <w:lang w:val="uk-UA"/>
        </w:rPr>
      </w:pPr>
    </w:p>
    <w:p w:rsidR="009913CE" w:rsidRDefault="009913CE" w:rsidP="009913CE">
      <w:pPr>
        <w:spacing w:line="228" w:lineRule="auto"/>
        <w:ind w:firstLine="708"/>
        <w:jc w:val="both"/>
        <w:rPr>
          <w:lang w:val="uk-UA"/>
        </w:rPr>
      </w:pPr>
      <w:r w:rsidRPr="005822E1">
        <w:rPr>
          <w:lang w:val="uk-UA"/>
        </w:rPr>
        <w:t>Умови надання послуг замовнику повинні відповідати:</w:t>
      </w:r>
    </w:p>
    <w:p w:rsidR="0034771C" w:rsidRDefault="0034771C" w:rsidP="00D60D0A">
      <w:pPr>
        <w:rPr>
          <w:color w:val="000000"/>
          <w:shd w:val="clear" w:color="auto" w:fill="FFFFFF"/>
          <w:lang w:val="uk-UA"/>
        </w:rPr>
      </w:pPr>
      <w:r w:rsidRPr="0034771C">
        <w:rPr>
          <w:color w:val="000000"/>
          <w:lang w:val="uk-UA"/>
        </w:rPr>
        <w:t>Доступним оператором, що надає весь спектр телекомунікаційних послуг, а саме покриває усю територію області з надання послуг телефонного зв’язку, в тому числі рухомого та фіксованого місцевого, міжміського, міжнародного, та надає інші телекомунікаційні послуги, здійснює технічне обслуговування телекомунікаційного обладнання, володіє лінійно-кабельними спорудами, телекомунікаційним обладнанням та з’єднувальними лініями являється ПАТ «</w:t>
      </w:r>
      <w:proofErr w:type="spellStart"/>
      <w:r w:rsidRPr="0034771C">
        <w:rPr>
          <w:color w:val="000000"/>
          <w:lang w:val="uk-UA"/>
        </w:rPr>
        <w:t>Укртелеком</w:t>
      </w:r>
      <w:proofErr w:type="spellEnd"/>
      <w:r w:rsidRPr="0034771C">
        <w:rPr>
          <w:color w:val="000000"/>
          <w:lang w:val="uk-UA"/>
        </w:rPr>
        <w:t>» (ДНІПРОПЕТРОВСЬКА ФІЛІЯ ПУБЛІЧНОГО АКЦІОНЕРНОГО ТОВАРИСТВА "УКРТЕЛЕКОМ") маючи власну територіально розгалужену телекомунікаційну мережу та сервісно-технічну інфраструктуру, забезпечує можливість отримувати повний спектр телекомунікаційних послуг по всій території України від місцевого, міжміського, міжнародного зв’язку до термінового реагування та виїзду сервісних інженерів для ліквідації позаштатних ситуацій. Технічні засоби телекомунікації (АТС, канали зв'язку), кабельні каналізації, що використовуються Головним управлінням ДПС у Донецькій області, знаходяться на балансі ПАТ «</w:t>
      </w:r>
      <w:proofErr w:type="spellStart"/>
      <w:r w:rsidRPr="0034771C">
        <w:rPr>
          <w:color w:val="000000"/>
          <w:lang w:val="uk-UA"/>
        </w:rPr>
        <w:t>Укртелеком</w:t>
      </w:r>
      <w:proofErr w:type="spellEnd"/>
      <w:r w:rsidRPr="0034771C">
        <w:rPr>
          <w:color w:val="000000"/>
          <w:lang w:val="uk-UA"/>
        </w:rPr>
        <w:t>». Досвід безперервної роботи з ПАТ «</w:t>
      </w:r>
      <w:proofErr w:type="spellStart"/>
      <w:r w:rsidRPr="0034771C">
        <w:rPr>
          <w:color w:val="000000"/>
          <w:lang w:val="uk-UA"/>
        </w:rPr>
        <w:t>Укртелеком</w:t>
      </w:r>
      <w:proofErr w:type="spellEnd"/>
      <w:r w:rsidRPr="0034771C">
        <w:rPr>
          <w:color w:val="000000"/>
          <w:lang w:val="uk-UA"/>
        </w:rPr>
        <w:t>» (ДНІПРОПЕТРОВСЬКА ФІЛІЯ ПУБЛІЧНОГО АКЦІОНЕРНОГО ТОВАРИСТВА "УКРТЕЛЕКОМ") складає багато років. Як постійному клієнту це дає певні переваги, що призводить до економії бюджетних коштів. ПАТ «</w:t>
      </w:r>
      <w:proofErr w:type="spellStart"/>
      <w:r w:rsidRPr="0034771C">
        <w:rPr>
          <w:color w:val="000000"/>
          <w:lang w:val="uk-UA"/>
        </w:rPr>
        <w:t>Укртелеком</w:t>
      </w:r>
      <w:proofErr w:type="spellEnd"/>
      <w:r w:rsidRPr="0034771C">
        <w:rPr>
          <w:color w:val="000000"/>
          <w:lang w:val="uk-UA"/>
        </w:rPr>
        <w:t xml:space="preserve">» (ДНІПРОПЕТРОВСЬКА ФІЛІЯ ПУБЛІЧНОГО АКЦІОНЕРНОГО ТОВАРИСТВА "УКРТЕЛЕКОМ") надає Головному управлінню ДПС у Донецькій області телекомунікаційні послуги, послуги міського та міжміського телефонного зв’язку, здійснює технічне "обслуговування телекомунікаційного обладнання. Надання послуг здійснюється у цілодобовому режимі і не допускає можливості припинення та послуги зміни оператора </w:t>
      </w:r>
      <w:proofErr w:type="spellStart"/>
      <w:r w:rsidRPr="0034771C">
        <w:rPr>
          <w:color w:val="000000"/>
          <w:lang w:val="uk-UA"/>
        </w:rPr>
        <w:t>телекомунікацій</w:t>
      </w:r>
      <w:proofErr w:type="spellEnd"/>
      <w:r w:rsidRPr="0034771C">
        <w:rPr>
          <w:color w:val="000000"/>
          <w:lang w:val="uk-UA"/>
        </w:rPr>
        <w:t xml:space="preserve"> для отримання вищезазначених послуг. ПАТ «</w:t>
      </w:r>
      <w:proofErr w:type="spellStart"/>
      <w:r w:rsidRPr="0034771C">
        <w:rPr>
          <w:color w:val="000000"/>
          <w:lang w:val="uk-UA"/>
        </w:rPr>
        <w:t>Укртелеком</w:t>
      </w:r>
      <w:proofErr w:type="spellEnd"/>
      <w:r w:rsidRPr="0034771C">
        <w:rPr>
          <w:color w:val="000000"/>
          <w:lang w:val="uk-UA"/>
        </w:rPr>
        <w:t>» (ДНІПРОПЕТРОВСЬКА ФІЛІЯ ПУБЛІЧНОГО АКЦІОНЕРНОГО ТОВАРИСТВА "УКРТЕЛЕКОМ") надає в оренду канали лінії зв’язку та абонентські пристрої, а також обслуговує міські телефонні номери, номери заведені на цифрову АТС, запрограмовані на відповідні внутрішні номери і розподіляються за допомогою телекомунікаційного обладнання, підтримку якого здійснює ПАТ «</w:t>
      </w:r>
      <w:proofErr w:type="spellStart"/>
      <w:r w:rsidRPr="0034771C">
        <w:rPr>
          <w:color w:val="000000"/>
          <w:lang w:val="uk-UA"/>
        </w:rPr>
        <w:t>Укртелеком</w:t>
      </w:r>
      <w:proofErr w:type="spellEnd"/>
      <w:r w:rsidRPr="0034771C">
        <w:rPr>
          <w:color w:val="000000"/>
          <w:lang w:val="uk-UA"/>
        </w:rPr>
        <w:t xml:space="preserve">». </w:t>
      </w:r>
      <w:proofErr w:type="spellStart"/>
      <w:r w:rsidRPr="0034771C">
        <w:rPr>
          <w:color w:val="000000"/>
          <w:lang w:val="uk-UA"/>
        </w:rPr>
        <w:t>Лінійно-</w:t>
      </w:r>
      <w:proofErr w:type="spellEnd"/>
      <w:r w:rsidRPr="0034771C">
        <w:rPr>
          <w:color w:val="000000"/>
          <w:lang w:val="uk-UA"/>
        </w:rPr>
        <w:t xml:space="preserve"> кабельні споруди, телекомунікаційне обладнання та з’єднувальні лінії знаходяться на балансі ПАТ «</w:t>
      </w:r>
      <w:proofErr w:type="spellStart"/>
      <w:r w:rsidRPr="0034771C">
        <w:rPr>
          <w:color w:val="000000"/>
          <w:lang w:val="uk-UA"/>
        </w:rPr>
        <w:t>Укртелеком</w:t>
      </w:r>
      <w:proofErr w:type="spellEnd"/>
      <w:r w:rsidRPr="0034771C">
        <w:rPr>
          <w:color w:val="000000"/>
          <w:lang w:val="uk-UA"/>
        </w:rPr>
        <w:t>» (ДНІПРОПЕТРОВСЬКА ФІЛІЯ ПУБЛІЧНОГО АКЦІОНЕРНОГО ТОВАРИСТВА "УКРТЕЛЕКОМ"). Зміна існуючого оператора - ПАТ «</w:t>
      </w:r>
      <w:proofErr w:type="spellStart"/>
      <w:r w:rsidRPr="0034771C">
        <w:rPr>
          <w:color w:val="000000"/>
          <w:lang w:val="uk-UA"/>
        </w:rPr>
        <w:t>Укртелеком</w:t>
      </w:r>
      <w:proofErr w:type="spellEnd"/>
      <w:r w:rsidRPr="0034771C">
        <w:rPr>
          <w:color w:val="000000"/>
          <w:lang w:val="uk-UA"/>
        </w:rPr>
        <w:t xml:space="preserve">» (ДНІПРОПЕТРОВСЬКА ФІЛІЯ ПУБЛІЧНОГО АКЦІОНЕРНОГО ТОВАРИСТВА "УКРТЕЛЕКОМ") на іншого можливого оператора призведе до: - додаткових витрат бюджетних коштів, в тому числі на побудову нових каналів зв’язку, що не може бути виконано в короткий термін і призведе до тимчасового припинення передачі та отримання інформації; - виникнення негативних наслідків, які пов’язані зі значними фінансовими витратами на підключення та повну заміну існуючих телефонних номерів; - зміни номерного ресурсу, в тому числі - зміни номерів телефонів, які внесені у довідкову та технічну документацію; - виникнення проблем технічного </w:t>
      </w:r>
      <w:r w:rsidRPr="0034771C">
        <w:rPr>
          <w:color w:val="000000"/>
          <w:lang w:val="uk-UA"/>
        </w:rPr>
        <w:lastRenderedPageBreak/>
        <w:t>характеру, пов’язаних з експлуатацією та обслуговуванням; - втрати оперативного зв’язку з органами державної влади, ДПС України та її територіальними органами, що зашкодить нормальній роботі установи. Відповідно до п. 2 ч. 2 ст. 35 Закону-922, у зв’язку з відсутністю конкуренції (у тому числі з технічних причин) на відповідному ринку, договір про закупівлю може бути укладено лише з одним постачальником, за відсутності при цьому альтернативи.</w:t>
      </w:r>
      <w:r w:rsidRPr="0034771C">
        <w:rPr>
          <w:color w:val="000000"/>
          <w:shd w:val="clear" w:color="auto" w:fill="FFFFFF"/>
          <w:lang w:val="uk-UA"/>
        </w:rPr>
        <w:t xml:space="preserve"> </w:t>
      </w:r>
    </w:p>
    <w:p w:rsidR="00504721" w:rsidRPr="002D539E" w:rsidRDefault="009A3BFA" w:rsidP="00D60D0A">
      <w:pPr>
        <w:rPr>
          <w:rFonts w:ascii="Arial" w:hAnsi="Arial" w:cs="Arial"/>
          <w:color w:val="454545"/>
          <w:sz w:val="21"/>
          <w:szCs w:val="21"/>
          <w:lang w:val="uk-UA" w:eastAsia="uk-UA"/>
        </w:rPr>
      </w:pPr>
      <w:r w:rsidRPr="00D977A8">
        <w:rPr>
          <w:shd w:val="clear" w:color="auto" w:fill="FFFFFF"/>
          <w:lang w:val="uk-UA"/>
        </w:rPr>
        <w:t xml:space="preserve">Повідомлення про намір укласти договір про закупівлю за результатами переговорної процедури  </w:t>
      </w:r>
      <w:r w:rsidRPr="00D977A8">
        <w:rPr>
          <w:lang w:val="uk-UA" w:bidi="uk-UA"/>
        </w:rPr>
        <w:t>за предметом закупівлі</w:t>
      </w:r>
      <w:r w:rsidRPr="00D977A8">
        <w:rPr>
          <w:bCs/>
          <w:lang w:val="uk-UA"/>
        </w:rPr>
        <w:t xml:space="preserve">: </w:t>
      </w:r>
      <w:bookmarkStart w:id="0" w:name="_GoBack"/>
      <w:bookmarkEnd w:id="0"/>
      <w:r w:rsidR="001B3B59" w:rsidRPr="00934D52">
        <w:rPr>
          <w:lang w:val="uk-UA"/>
        </w:rPr>
        <w:t>Телефонний зв'язок</w:t>
      </w:r>
      <w:r w:rsidR="003937E4">
        <w:rPr>
          <w:color w:val="000000"/>
          <w:spacing w:val="3"/>
          <w:lang w:val="uk-UA"/>
        </w:rPr>
        <w:t xml:space="preserve"> </w:t>
      </w:r>
      <w:r w:rsidR="00F12C29" w:rsidRPr="004E35E0">
        <w:rPr>
          <w:lang w:val="uk-UA"/>
        </w:rPr>
        <w:t xml:space="preserve"> </w:t>
      </w:r>
      <w:r w:rsidR="00C80C05" w:rsidRPr="004E35E0">
        <w:rPr>
          <w:lang w:val="uk-UA"/>
        </w:rPr>
        <w:t>(</w:t>
      </w:r>
      <w:proofErr w:type="spellStart"/>
      <w:r w:rsidR="00C80C05" w:rsidRPr="004E35E0">
        <w:rPr>
          <w:lang w:val="uk-UA"/>
        </w:rPr>
        <w:t>ДК</w:t>
      </w:r>
      <w:proofErr w:type="spellEnd"/>
      <w:r w:rsidR="00C80C05" w:rsidRPr="004E35E0">
        <w:rPr>
          <w:lang w:val="uk-UA"/>
        </w:rPr>
        <w:t xml:space="preserve"> – 021:2015-</w:t>
      </w:r>
      <w:r w:rsidR="001B3B59" w:rsidRPr="00934D52">
        <w:rPr>
          <w:color w:val="000000"/>
          <w:spacing w:val="3"/>
          <w:lang w:val="uk-UA"/>
        </w:rPr>
        <w:t>64210000-1</w:t>
      </w:r>
      <w:r w:rsidR="00C80C05" w:rsidRPr="004E35E0">
        <w:rPr>
          <w:lang w:val="uk-UA"/>
        </w:rPr>
        <w:t>)</w:t>
      </w:r>
      <w:r w:rsidR="00C80C05" w:rsidRPr="004E35E0">
        <w:rPr>
          <w:bCs/>
          <w:lang w:val="uk-UA"/>
        </w:rPr>
        <w:t xml:space="preserve">, доступне за відповідним посиланням: </w:t>
      </w:r>
      <w:hyperlink r:id="rId4" w:history="1">
        <w:r w:rsidR="001B3B59" w:rsidRPr="001E230E">
          <w:rPr>
            <w:rStyle w:val="a6"/>
            <w:bCs/>
            <w:lang w:val="uk-UA"/>
          </w:rPr>
          <w:t>https://prozorro.gov.ua/tender/UA-2022-01-24-002209-c</w:t>
        </w:r>
      </w:hyperlink>
      <w:r w:rsidR="001B3B59">
        <w:rPr>
          <w:bCs/>
          <w:lang w:val="uk-UA"/>
        </w:rPr>
        <w:t xml:space="preserve"> </w:t>
      </w:r>
    </w:p>
    <w:p w:rsidR="008779CD" w:rsidRPr="00504721" w:rsidRDefault="008779CD" w:rsidP="001C0B53">
      <w:pPr>
        <w:ind w:firstLine="708"/>
        <w:jc w:val="both"/>
      </w:pPr>
    </w:p>
    <w:p w:rsidR="006767D0" w:rsidRPr="004E35E0" w:rsidRDefault="006767D0" w:rsidP="006767D0"/>
    <w:p w:rsidR="008F5D0A" w:rsidRPr="0033090A" w:rsidRDefault="008F5D0A" w:rsidP="008F5D0A">
      <w:pPr>
        <w:rPr>
          <w:rFonts w:ascii="Arial" w:hAnsi="Arial" w:cs="Arial"/>
          <w:color w:val="454545"/>
          <w:sz w:val="21"/>
          <w:szCs w:val="21"/>
          <w:lang w:eastAsia="uk-UA"/>
        </w:rPr>
      </w:pPr>
    </w:p>
    <w:p w:rsidR="00C80C05" w:rsidRPr="008F5D0A" w:rsidRDefault="00C80C05" w:rsidP="00C80C05">
      <w:pPr>
        <w:ind w:firstLine="567"/>
        <w:jc w:val="both"/>
        <w:rPr>
          <w:b/>
          <w:bCs/>
        </w:rPr>
      </w:pPr>
    </w:p>
    <w:p w:rsidR="00C80C05" w:rsidRPr="00C80C05" w:rsidRDefault="00C80C05" w:rsidP="007D0661">
      <w:pPr>
        <w:ind w:firstLine="709"/>
        <w:jc w:val="both"/>
        <w:rPr>
          <w:lang w:val="uk-UA"/>
        </w:rPr>
      </w:pPr>
    </w:p>
    <w:sectPr w:rsidR="00C80C05" w:rsidRPr="00C80C05" w:rsidSect="005316B2">
      <w:pgSz w:w="11906" w:h="16838"/>
      <w:pgMar w:top="426"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hyphenationZone w:val="425"/>
  <w:characterSpacingControl w:val="doNotCompress"/>
  <w:compat/>
  <w:rsids>
    <w:rsidRoot w:val="00EC4DB7"/>
    <w:rsid w:val="00055332"/>
    <w:rsid w:val="000647A9"/>
    <w:rsid w:val="000A0917"/>
    <w:rsid w:val="000A6CE0"/>
    <w:rsid w:val="000B5605"/>
    <w:rsid w:val="000E0655"/>
    <w:rsid w:val="000E3E60"/>
    <w:rsid w:val="000E6280"/>
    <w:rsid w:val="001102A0"/>
    <w:rsid w:val="00122FC2"/>
    <w:rsid w:val="00153F04"/>
    <w:rsid w:val="00166BB6"/>
    <w:rsid w:val="00170337"/>
    <w:rsid w:val="00197B6D"/>
    <w:rsid w:val="001A51AE"/>
    <w:rsid w:val="001B3B59"/>
    <w:rsid w:val="001C0B53"/>
    <w:rsid w:val="001C21EB"/>
    <w:rsid w:val="001C3147"/>
    <w:rsid w:val="001F412A"/>
    <w:rsid w:val="0023100F"/>
    <w:rsid w:val="0023523D"/>
    <w:rsid w:val="00236049"/>
    <w:rsid w:val="002559DA"/>
    <w:rsid w:val="00257472"/>
    <w:rsid w:val="00272374"/>
    <w:rsid w:val="00281FD3"/>
    <w:rsid w:val="00286B21"/>
    <w:rsid w:val="002A49CD"/>
    <w:rsid w:val="002A7B5A"/>
    <w:rsid w:val="002B33C6"/>
    <w:rsid w:val="002B367D"/>
    <w:rsid w:val="002C68DF"/>
    <w:rsid w:val="002D539E"/>
    <w:rsid w:val="002E0FCC"/>
    <w:rsid w:val="002E29E2"/>
    <w:rsid w:val="002F39CB"/>
    <w:rsid w:val="002F7A20"/>
    <w:rsid w:val="00301079"/>
    <w:rsid w:val="00304A97"/>
    <w:rsid w:val="003237C6"/>
    <w:rsid w:val="00334499"/>
    <w:rsid w:val="0034771C"/>
    <w:rsid w:val="00347DF5"/>
    <w:rsid w:val="003639E4"/>
    <w:rsid w:val="003937E4"/>
    <w:rsid w:val="003949E9"/>
    <w:rsid w:val="003A7440"/>
    <w:rsid w:val="003B1FF0"/>
    <w:rsid w:val="003B645F"/>
    <w:rsid w:val="003C1AA8"/>
    <w:rsid w:val="003C2099"/>
    <w:rsid w:val="003C2A98"/>
    <w:rsid w:val="003E2BA4"/>
    <w:rsid w:val="003F66C9"/>
    <w:rsid w:val="004100B8"/>
    <w:rsid w:val="00410A31"/>
    <w:rsid w:val="00430A98"/>
    <w:rsid w:val="004570F6"/>
    <w:rsid w:val="00473AF2"/>
    <w:rsid w:val="0048272D"/>
    <w:rsid w:val="00485D07"/>
    <w:rsid w:val="00496D1D"/>
    <w:rsid w:val="004B14BB"/>
    <w:rsid w:val="004D1950"/>
    <w:rsid w:val="004D568A"/>
    <w:rsid w:val="004D7654"/>
    <w:rsid w:val="004E106A"/>
    <w:rsid w:val="004E35E0"/>
    <w:rsid w:val="004F571D"/>
    <w:rsid w:val="00504721"/>
    <w:rsid w:val="00517F84"/>
    <w:rsid w:val="00520455"/>
    <w:rsid w:val="00522DBF"/>
    <w:rsid w:val="00524A67"/>
    <w:rsid w:val="005316B2"/>
    <w:rsid w:val="0056137E"/>
    <w:rsid w:val="005822E1"/>
    <w:rsid w:val="00582FA5"/>
    <w:rsid w:val="0058345D"/>
    <w:rsid w:val="005C1FAF"/>
    <w:rsid w:val="005C459D"/>
    <w:rsid w:val="00601C14"/>
    <w:rsid w:val="00612C57"/>
    <w:rsid w:val="00620900"/>
    <w:rsid w:val="00623E3D"/>
    <w:rsid w:val="00625E83"/>
    <w:rsid w:val="00641B09"/>
    <w:rsid w:val="0066071D"/>
    <w:rsid w:val="006607E7"/>
    <w:rsid w:val="0066100F"/>
    <w:rsid w:val="0067095E"/>
    <w:rsid w:val="00672F3A"/>
    <w:rsid w:val="006767D0"/>
    <w:rsid w:val="00682A64"/>
    <w:rsid w:val="006E102F"/>
    <w:rsid w:val="007049C8"/>
    <w:rsid w:val="00720C24"/>
    <w:rsid w:val="007309F8"/>
    <w:rsid w:val="00746E71"/>
    <w:rsid w:val="00764631"/>
    <w:rsid w:val="00765E2E"/>
    <w:rsid w:val="007A7B15"/>
    <w:rsid w:val="007C7D34"/>
    <w:rsid w:val="007D0661"/>
    <w:rsid w:val="007E21C7"/>
    <w:rsid w:val="007F19F4"/>
    <w:rsid w:val="0080154E"/>
    <w:rsid w:val="00833DF9"/>
    <w:rsid w:val="00840984"/>
    <w:rsid w:val="0084173E"/>
    <w:rsid w:val="0084343E"/>
    <w:rsid w:val="0084400F"/>
    <w:rsid w:val="008764A1"/>
    <w:rsid w:val="008779CD"/>
    <w:rsid w:val="008779F3"/>
    <w:rsid w:val="0088465A"/>
    <w:rsid w:val="00894BF1"/>
    <w:rsid w:val="008C538F"/>
    <w:rsid w:val="008C7F2B"/>
    <w:rsid w:val="008D1155"/>
    <w:rsid w:val="008F0A97"/>
    <w:rsid w:val="008F5D0A"/>
    <w:rsid w:val="008F6E45"/>
    <w:rsid w:val="0091520E"/>
    <w:rsid w:val="00934D52"/>
    <w:rsid w:val="00940502"/>
    <w:rsid w:val="00976369"/>
    <w:rsid w:val="009913CE"/>
    <w:rsid w:val="009A2516"/>
    <w:rsid w:val="009A3BA0"/>
    <w:rsid w:val="009A3BFA"/>
    <w:rsid w:val="009D5BF2"/>
    <w:rsid w:val="00A1220A"/>
    <w:rsid w:val="00A12572"/>
    <w:rsid w:val="00A27DD1"/>
    <w:rsid w:val="00A336F4"/>
    <w:rsid w:val="00A438D9"/>
    <w:rsid w:val="00A652D0"/>
    <w:rsid w:val="00AA5F0D"/>
    <w:rsid w:val="00AB7E40"/>
    <w:rsid w:val="00AC1CDE"/>
    <w:rsid w:val="00B02523"/>
    <w:rsid w:val="00B11277"/>
    <w:rsid w:val="00B132E0"/>
    <w:rsid w:val="00B179C2"/>
    <w:rsid w:val="00B3032B"/>
    <w:rsid w:val="00B331E5"/>
    <w:rsid w:val="00B55054"/>
    <w:rsid w:val="00B83BCA"/>
    <w:rsid w:val="00B87A51"/>
    <w:rsid w:val="00BB5F28"/>
    <w:rsid w:val="00BC49C7"/>
    <w:rsid w:val="00BC611B"/>
    <w:rsid w:val="00BE11FA"/>
    <w:rsid w:val="00BE4F8A"/>
    <w:rsid w:val="00BE728B"/>
    <w:rsid w:val="00BE7B16"/>
    <w:rsid w:val="00C01B6A"/>
    <w:rsid w:val="00C15E6F"/>
    <w:rsid w:val="00C3783C"/>
    <w:rsid w:val="00C51E1A"/>
    <w:rsid w:val="00C536AD"/>
    <w:rsid w:val="00C635AA"/>
    <w:rsid w:val="00C75B89"/>
    <w:rsid w:val="00C80C05"/>
    <w:rsid w:val="00C81BBF"/>
    <w:rsid w:val="00C84949"/>
    <w:rsid w:val="00CA17EC"/>
    <w:rsid w:val="00CC289D"/>
    <w:rsid w:val="00CC41AD"/>
    <w:rsid w:val="00CF5AC5"/>
    <w:rsid w:val="00D00E32"/>
    <w:rsid w:val="00D04087"/>
    <w:rsid w:val="00D22202"/>
    <w:rsid w:val="00D24E7A"/>
    <w:rsid w:val="00D33653"/>
    <w:rsid w:val="00D33799"/>
    <w:rsid w:val="00D60D0A"/>
    <w:rsid w:val="00D67D5F"/>
    <w:rsid w:val="00D7298E"/>
    <w:rsid w:val="00D755C8"/>
    <w:rsid w:val="00D77395"/>
    <w:rsid w:val="00D93E5F"/>
    <w:rsid w:val="00DE24B4"/>
    <w:rsid w:val="00DF3B58"/>
    <w:rsid w:val="00E0697A"/>
    <w:rsid w:val="00E2096E"/>
    <w:rsid w:val="00E30A2D"/>
    <w:rsid w:val="00E32944"/>
    <w:rsid w:val="00E64D8B"/>
    <w:rsid w:val="00E96912"/>
    <w:rsid w:val="00EC4DB7"/>
    <w:rsid w:val="00EF0DB5"/>
    <w:rsid w:val="00F05577"/>
    <w:rsid w:val="00F076B2"/>
    <w:rsid w:val="00F12C29"/>
    <w:rsid w:val="00F255AA"/>
    <w:rsid w:val="00F255E3"/>
    <w:rsid w:val="00F35F68"/>
    <w:rsid w:val="00F4790C"/>
    <w:rsid w:val="00F619E9"/>
    <w:rsid w:val="00F63214"/>
    <w:rsid w:val="00F71D0D"/>
    <w:rsid w:val="00F8489C"/>
    <w:rsid w:val="00FA4102"/>
    <w:rsid w:val="00FB1D94"/>
    <w:rsid w:val="00FB7E73"/>
    <w:rsid w:val="00FC6AC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DB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623E3D"/>
    <w:rPr>
      <w:rFonts w:ascii="Tahoma" w:hAnsi="Tahoma" w:cs="Tahoma"/>
      <w:sz w:val="16"/>
      <w:szCs w:val="16"/>
    </w:rPr>
  </w:style>
  <w:style w:type="character" w:customStyle="1" w:styleId="a4">
    <w:name w:val="Текст выноски Знак"/>
    <w:link w:val="a3"/>
    <w:rsid w:val="00623E3D"/>
    <w:rPr>
      <w:rFonts w:ascii="Tahoma" w:hAnsi="Tahoma" w:cs="Tahoma"/>
      <w:sz w:val="16"/>
      <w:szCs w:val="16"/>
    </w:rPr>
  </w:style>
  <w:style w:type="paragraph" w:styleId="a5">
    <w:name w:val="List Paragraph"/>
    <w:basedOn w:val="a"/>
    <w:uiPriority w:val="34"/>
    <w:qFormat/>
    <w:rsid w:val="007309F8"/>
    <w:pPr>
      <w:ind w:left="720"/>
      <w:contextualSpacing/>
    </w:pPr>
  </w:style>
  <w:style w:type="character" w:styleId="a6">
    <w:name w:val="Hyperlink"/>
    <w:basedOn w:val="a0"/>
    <w:uiPriority w:val="99"/>
    <w:unhideWhenUsed/>
    <w:rsid w:val="008F5D0A"/>
    <w:rPr>
      <w:color w:val="0000FF"/>
      <w:u w:val="single"/>
    </w:rPr>
  </w:style>
  <w:style w:type="character" w:customStyle="1" w:styleId="a7">
    <w:name w:val="Основной текст + Полужирный"/>
    <w:uiPriority w:val="99"/>
    <w:rsid w:val="009A3BFA"/>
    <w:rPr>
      <w:b/>
      <w:sz w:val="23"/>
      <w:lang w:eastAsia="ar-SA" w:bidi="ar-SA"/>
    </w:rPr>
  </w:style>
  <w:style w:type="paragraph" w:styleId="a8">
    <w:name w:val="No Spacing"/>
    <w:uiPriority w:val="1"/>
    <w:qFormat/>
    <w:rsid w:val="00AC1CDE"/>
    <w:pPr>
      <w:suppressAutoHyphens/>
    </w:pPr>
    <w:rPr>
      <w:lang w:val="uk-UA"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DB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623E3D"/>
    <w:rPr>
      <w:rFonts w:ascii="Tahoma" w:hAnsi="Tahoma" w:cs="Tahoma"/>
      <w:sz w:val="16"/>
      <w:szCs w:val="16"/>
    </w:rPr>
  </w:style>
  <w:style w:type="character" w:customStyle="1" w:styleId="a4">
    <w:name w:val="Текст выноски Знак"/>
    <w:link w:val="a3"/>
    <w:rsid w:val="00623E3D"/>
    <w:rPr>
      <w:rFonts w:ascii="Tahoma" w:hAnsi="Tahoma" w:cs="Tahoma"/>
      <w:sz w:val="16"/>
      <w:szCs w:val="16"/>
    </w:rPr>
  </w:style>
  <w:style w:type="paragraph" w:styleId="a5">
    <w:name w:val="List Paragraph"/>
    <w:basedOn w:val="a"/>
    <w:uiPriority w:val="34"/>
    <w:qFormat/>
    <w:rsid w:val="007309F8"/>
    <w:pPr>
      <w:ind w:left="720"/>
      <w:contextualSpacing/>
    </w:pPr>
  </w:style>
</w:styles>
</file>

<file path=word/webSettings.xml><?xml version="1.0" encoding="utf-8"?>
<w:webSettings xmlns:r="http://schemas.openxmlformats.org/officeDocument/2006/relationships" xmlns:w="http://schemas.openxmlformats.org/wordprocessingml/2006/main">
  <w:divs>
    <w:div w:id="64886222">
      <w:bodyDiv w:val="1"/>
      <w:marLeft w:val="0"/>
      <w:marRight w:val="0"/>
      <w:marTop w:val="0"/>
      <w:marBottom w:val="0"/>
      <w:divBdr>
        <w:top w:val="none" w:sz="0" w:space="0" w:color="auto"/>
        <w:left w:val="none" w:sz="0" w:space="0" w:color="auto"/>
        <w:bottom w:val="none" w:sz="0" w:space="0" w:color="auto"/>
        <w:right w:val="none" w:sz="0" w:space="0" w:color="auto"/>
      </w:divBdr>
    </w:div>
    <w:div w:id="685136620">
      <w:bodyDiv w:val="1"/>
      <w:marLeft w:val="0"/>
      <w:marRight w:val="0"/>
      <w:marTop w:val="0"/>
      <w:marBottom w:val="0"/>
      <w:divBdr>
        <w:top w:val="none" w:sz="0" w:space="0" w:color="auto"/>
        <w:left w:val="none" w:sz="0" w:space="0" w:color="auto"/>
        <w:bottom w:val="none" w:sz="0" w:space="0" w:color="auto"/>
        <w:right w:val="none" w:sz="0" w:space="0" w:color="auto"/>
      </w:divBdr>
    </w:div>
    <w:div w:id="1420784363">
      <w:bodyDiv w:val="1"/>
      <w:marLeft w:val="0"/>
      <w:marRight w:val="0"/>
      <w:marTop w:val="0"/>
      <w:marBottom w:val="0"/>
      <w:divBdr>
        <w:top w:val="none" w:sz="0" w:space="0" w:color="auto"/>
        <w:left w:val="none" w:sz="0" w:space="0" w:color="auto"/>
        <w:bottom w:val="none" w:sz="0" w:space="0" w:color="auto"/>
        <w:right w:val="none" w:sz="0" w:space="0" w:color="auto"/>
      </w:divBdr>
    </w:div>
    <w:div w:id="1547137198">
      <w:bodyDiv w:val="1"/>
      <w:marLeft w:val="0"/>
      <w:marRight w:val="0"/>
      <w:marTop w:val="0"/>
      <w:marBottom w:val="0"/>
      <w:divBdr>
        <w:top w:val="none" w:sz="0" w:space="0" w:color="auto"/>
        <w:left w:val="none" w:sz="0" w:space="0" w:color="auto"/>
        <w:bottom w:val="none" w:sz="0" w:space="0" w:color="auto"/>
        <w:right w:val="none" w:sz="0" w:space="0" w:color="auto"/>
      </w:divBdr>
    </w:div>
    <w:div w:id="1589728347">
      <w:bodyDiv w:val="1"/>
      <w:marLeft w:val="0"/>
      <w:marRight w:val="0"/>
      <w:marTop w:val="0"/>
      <w:marBottom w:val="0"/>
      <w:divBdr>
        <w:top w:val="none" w:sz="0" w:space="0" w:color="auto"/>
        <w:left w:val="none" w:sz="0" w:space="0" w:color="auto"/>
        <w:bottom w:val="none" w:sz="0" w:space="0" w:color="auto"/>
        <w:right w:val="none" w:sz="0" w:space="0" w:color="auto"/>
      </w:divBdr>
    </w:div>
    <w:div w:id="1849784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rozorro.gov.ua/tender/UA-2022-01-24-002209-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3074</Words>
  <Characters>1753</Characters>
  <Application>Microsoft Office Word</Application>
  <DocSecurity>0</DocSecurity>
  <Lines>14</Lines>
  <Paragraphs>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ПРОТОКОЛ  № _____</vt:lpstr>
      <vt:lpstr>ПРОТОКОЛ  № _____</vt:lpstr>
    </vt:vector>
  </TitlesOfParts>
  <Company>vpubud</Company>
  <LinksUpToDate>false</LinksUpToDate>
  <CharactersWithSpaces>4818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_____</dc:title>
  <dc:creator>Admin</dc:creator>
  <cp:lastModifiedBy>ISNET</cp:lastModifiedBy>
  <cp:revision>3</cp:revision>
  <cp:lastPrinted>2022-01-28T09:50:00Z</cp:lastPrinted>
  <dcterms:created xsi:type="dcterms:W3CDTF">2022-01-28T09:51:00Z</dcterms:created>
  <dcterms:modified xsi:type="dcterms:W3CDTF">2022-01-28T09:56:00Z</dcterms:modified>
</cp:coreProperties>
</file>